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295"/>
        <w:gridCol w:w="5"/>
      </w:tblGrid>
      <w:tr w:rsidR="00876C05" w:rsidRPr="00876C05" w:rsidTr="00876C05">
        <w:trPr>
          <w:tblCellSpacing w:w="0" w:type="dxa"/>
        </w:trPr>
        <w:tc>
          <w:tcPr>
            <w:tcW w:w="0" w:type="auto"/>
            <w:gridSpan w:val="3"/>
            <w:hideMark/>
          </w:tcPr>
          <w:p w:rsidR="00876C05" w:rsidRPr="00876C05" w:rsidRDefault="00876C05" w:rsidP="00876C05">
            <w:pPr>
              <w:rPr>
                <w:kern w:val="0"/>
              </w:rPr>
            </w:pPr>
          </w:p>
        </w:tc>
      </w:tr>
      <w:tr w:rsidR="00876C05" w:rsidRPr="00876C05" w:rsidTr="00876C05">
        <w:trPr>
          <w:tblCellSpacing w:w="0" w:type="dxa"/>
        </w:trPr>
        <w:tc>
          <w:tcPr>
            <w:tcW w:w="0" w:type="auto"/>
            <w:hideMark/>
          </w:tcPr>
          <w:p w:rsidR="00876C05" w:rsidRPr="00876C05" w:rsidRDefault="00876C05" w:rsidP="00876C05">
            <w:pPr>
              <w:rPr>
                <w:kern w:val="0"/>
              </w:rPr>
            </w:pPr>
          </w:p>
        </w:tc>
        <w:tc>
          <w:tcPr>
            <w:tcW w:w="4950" w:type="pct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876C05" w:rsidRPr="00876C0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C05" w:rsidRPr="00876C05" w:rsidRDefault="00876C05" w:rsidP="00876C05">
                  <w:pPr>
                    <w:rPr>
                      <w:bCs/>
                      <w:kern w:val="0"/>
                      <w:sz w:val="32"/>
                      <w:szCs w:val="32"/>
                    </w:rPr>
                  </w:pPr>
                  <w:r w:rsidRPr="00876C05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力</w:t>
                  </w:r>
                  <w:r w:rsidR="007C5202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力</w:t>
                  </w:r>
                  <w:r w:rsidRPr="00876C05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成</w:t>
                  </w:r>
                  <w:r w:rsidRPr="00876C05">
                    <w:rPr>
                      <w:bCs/>
                      <w:kern w:val="0"/>
                      <w:sz w:val="32"/>
                      <w:szCs w:val="32"/>
                    </w:rPr>
                    <w:t>9</w:t>
                  </w:r>
                  <w:r w:rsidRPr="00876C05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月营收</w:t>
                  </w:r>
                  <w:r w:rsidRPr="00876C05">
                    <w:rPr>
                      <w:bCs/>
                      <w:kern w:val="0"/>
                      <w:sz w:val="32"/>
                      <w:szCs w:val="32"/>
                    </w:rPr>
                    <w:t>32.29</w:t>
                  </w:r>
                  <w:r w:rsidRPr="00876C05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亿、年增</w:t>
                  </w:r>
                  <w:r w:rsidRPr="00876C05">
                    <w:rPr>
                      <w:bCs/>
                      <w:kern w:val="0"/>
                      <w:sz w:val="32"/>
                      <w:szCs w:val="32"/>
                    </w:rPr>
                    <w:t>17.41%</w:t>
                  </w:r>
                  <w:r w:rsidRPr="00876C05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，合并营收</w:t>
                  </w:r>
                  <w:r w:rsidRPr="00876C05">
                    <w:rPr>
                      <w:bCs/>
                      <w:kern w:val="0"/>
                      <w:sz w:val="32"/>
                      <w:szCs w:val="32"/>
                    </w:rPr>
                    <w:t>33.21</w:t>
                  </w:r>
                  <w:r w:rsidRPr="00876C05">
                    <w:rPr>
                      <w:rFonts w:hint="eastAsia"/>
                      <w:bCs/>
                      <w:kern w:val="0"/>
                      <w:sz w:val="32"/>
                      <w:szCs w:val="32"/>
                    </w:rPr>
                    <w:t>亿、年增</w:t>
                  </w:r>
                  <w:r w:rsidRPr="00876C05">
                    <w:rPr>
                      <w:bCs/>
                      <w:kern w:val="0"/>
                      <w:sz w:val="32"/>
                      <w:szCs w:val="32"/>
                    </w:rPr>
                    <w:t xml:space="preserve">20.74% </w:t>
                  </w:r>
                </w:p>
              </w:tc>
            </w:tr>
            <w:tr w:rsidR="00876C05" w:rsidRPr="00876C0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C05" w:rsidRPr="00876C05" w:rsidRDefault="00876C05" w:rsidP="00876C05">
                  <w:pPr>
                    <w:ind w:firstLineChars="250" w:firstLine="525"/>
                    <w:rPr>
                      <w:kern w:val="0"/>
                    </w:rPr>
                  </w:pPr>
                  <w:r w:rsidRPr="00876C05">
                    <w:rPr>
                      <w:rFonts w:hint="eastAsia"/>
                      <w:kern w:val="0"/>
                    </w:rPr>
                    <w:t>力成</w:t>
                  </w:r>
                  <w:r w:rsidRPr="00876C05">
                    <w:rPr>
                      <w:kern w:val="0"/>
                    </w:rPr>
                    <w:t>(6239)9</w:t>
                  </w:r>
                  <w:r w:rsidRPr="00876C05">
                    <w:rPr>
                      <w:rFonts w:hint="eastAsia"/>
                      <w:kern w:val="0"/>
                    </w:rPr>
                    <w:t>月营收数据</w:t>
                  </w:r>
                  <w:r>
                    <w:rPr>
                      <w:rFonts w:hint="eastAsia"/>
                      <w:kern w:val="0"/>
                    </w:rPr>
                    <w:t xml:space="preserve">                                            </w:t>
                  </w:r>
                  <w:r w:rsidRPr="00876C05">
                    <w:rPr>
                      <w:kern w:val="0"/>
                    </w:rPr>
                    <w:t>(</w:t>
                  </w:r>
                  <w:r w:rsidRPr="00876C05">
                    <w:rPr>
                      <w:rFonts w:hint="eastAsia"/>
                      <w:kern w:val="0"/>
                    </w:rPr>
                    <w:t>单位千元</w:t>
                  </w:r>
                  <w:r w:rsidRPr="00876C05">
                    <w:rPr>
                      <w:kern w:val="0"/>
                    </w:rPr>
                    <w:t xml:space="preserve">) </w:t>
                  </w:r>
                </w:p>
                <w:tbl>
                  <w:tblPr>
                    <w:tblW w:w="7852" w:type="dxa"/>
                    <w:tblCellSpacing w:w="15" w:type="dxa"/>
                    <w:tblInd w:w="36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1"/>
                    <w:gridCol w:w="2347"/>
                    <w:gridCol w:w="2634"/>
                  </w:tblGrid>
                  <w:tr w:rsidR="00876C05" w:rsidRPr="00876C05" w:rsidTr="00876C05">
                    <w:trPr>
                      <w:trHeight w:val="336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当月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本年累计</w:t>
                        </w:r>
                      </w:p>
                    </w:tc>
                  </w:tr>
                  <w:tr w:rsidR="00876C05" w:rsidRPr="00876C05" w:rsidTr="00876C05">
                    <w:trPr>
                      <w:trHeight w:val="336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营收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3,229,119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27,159,621</w:t>
                        </w:r>
                      </w:p>
                    </w:tc>
                  </w:tr>
                  <w:tr w:rsidR="00876C05" w:rsidRPr="00876C05" w:rsidTr="00876C05">
                    <w:trPr>
                      <w:trHeight w:val="336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去年同期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2,750,264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21,224,989</w:t>
                        </w:r>
                      </w:p>
                    </w:tc>
                  </w:tr>
                  <w:tr w:rsidR="00876C05" w:rsidRPr="00876C05" w:rsidTr="00876C05">
                    <w:trPr>
                      <w:trHeight w:val="336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增减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478,855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5,934,632</w:t>
                        </w:r>
                      </w:p>
                    </w:tc>
                  </w:tr>
                  <w:tr w:rsidR="00876C05" w:rsidRPr="00876C05" w:rsidTr="00876C05">
                    <w:trPr>
                      <w:trHeight w:val="319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增减百分比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17.41%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27.96%</w:t>
                        </w:r>
                      </w:p>
                    </w:tc>
                  </w:tr>
                </w:tbl>
                <w:p w:rsidR="00876C05" w:rsidRPr="00876C05" w:rsidRDefault="00876C05" w:rsidP="00876C05">
                  <w:pPr>
                    <w:ind w:firstLineChars="200" w:firstLine="420"/>
                    <w:rPr>
                      <w:kern w:val="0"/>
                    </w:rPr>
                  </w:pPr>
                  <w:r w:rsidRPr="00876C05">
                    <w:rPr>
                      <w:rFonts w:hint="eastAsia"/>
                      <w:kern w:val="0"/>
                    </w:rPr>
                    <w:t>合并营收</w:t>
                  </w:r>
                </w:p>
                <w:tbl>
                  <w:tblPr>
                    <w:tblW w:w="7762" w:type="dxa"/>
                    <w:tblCellSpacing w:w="15" w:type="dxa"/>
                    <w:tblInd w:w="50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38"/>
                    <w:gridCol w:w="2320"/>
                    <w:gridCol w:w="2604"/>
                  </w:tblGrid>
                  <w:tr w:rsidR="00876C05" w:rsidRPr="00876C05" w:rsidTr="00876C05">
                    <w:trPr>
                      <w:trHeight w:val="38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当月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本年累计</w:t>
                        </w:r>
                      </w:p>
                    </w:tc>
                  </w:tr>
                  <w:tr w:rsidR="00876C05" w:rsidRPr="00876C05" w:rsidTr="00876C05">
                    <w:trPr>
                      <w:trHeight w:val="38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合并营收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3,320,675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27,773,291</w:t>
                        </w:r>
                      </w:p>
                    </w:tc>
                  </w:tr>
                  <w:tr w:rsidR="00876C05" w:rsidRPr="00876C05" w:rsidTr="00876C05">
                    <w:trPr>
                      <w:trHeight w:val="38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去年同期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2,750,264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21,224,989</w:t>
                        </w:r>
                      </w:p>
                    </w:tc>
                  </w:tr>
                  <w:tr w:rsidR="00876C05" w:rsidRPr="00876C05" w:rsidTr="00876C05">
                    <w:trPr>
                      <w:trHeight w:val="38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增减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570,411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6,548,302</w:t>
                        </w:r>
                      </w:p>
                    </w:tc>
                  </w:tr>
                  <w:tr w:rsidR="00876C05" w:rsidRPr="00876C05" w:rsidTr="00876C05">
                    <w:trPr>
                      <w:trHeight w:val="38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rFonts w:hint="eastAsia"/>
                            <w:kern w:val="0"/>
                          </w:rPr>
                          <w:t>增减百分比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20.74%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6C05" w:rsidRPr="00876C05" w:rsidRDefault="00876C05" w:rsidP="00876C05">
                        <w:pPr>
                          <w:rPr>
                            <w:kern w:val="0"/>
                          </w:rPr>
                        </w:pPr>
                        <w:r w:rsidRPr="00876C05">
                          <w:rPr>
                            <w:kern w:val="0"/>
                          </w:rPr>
                          <w:t>30.85%</w:t>
                        </w:r>
                      </w:p>
                    </w:tc>
                  </w:tr>
                </w:tbl>
                <w:p w:rsidR="00876C05" w:rsidRPr="00876C05" w:rsidRDefault="00876C05" w:rsidP="00876C05">
                  <w:pPr>
                    <w:rPr>
                      <w:kern w:val="0"/>
                    </w:rPr>
                  </w:pPr>
                </w:p>
              </w:tc>
            </w:tr>
          </w:tbl>
          <w:p w:rsidR="00876C05" w:rsidRPr="00876C05" w:rsidRDefault="00876C05" w:rsidP="00876C05">
            <w:pPr>
              <w:rPr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876C05" w:rsidRPr="00876C05" w:rsidRDefault="00876C05" w:rsidP="00876C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1124" w:rsidRPr="004A1807" w:rsidRDefault="00401124" w:rsidP="004A1807"/>
    <w:sectPr w:rsidR="00401124" w:rsidRPr="004A1807" w:rsidSect="0040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B6" w:rsidRDefault="00885CB6" w:rsidP="00F70E98">
      <w:r>
        <w:separator/>
      </w:r>
    </w:p>
  </w:endnote>
  <w:endnote w:type="continuationSeparator" w:id="0">
    <w:p w:rsidR="00885CB6" w:rsidRDefault="00885CB6" w:rsidP="00F7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B6" w:rsidRDefault="00885CB6" w:rsidP="00F70E98">
      <w:r>
        <w:separator/>
      </w:r>
    </w:p>
  </w:footnote>
  <w:footnote w:type="continuationSeparator" w:id="0">
    <w:p w:rsidR="00885CB6" w:rsidRDefault="00885CB6" w:rsidP="00F70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E98"/>
    <w:rsid w:val="0017132D"/>
    <w:rsid w:val="00251FA1"/>
    <w:rsid w:val="002E239C"/>
    <w:rsid w:val="00401124"/>
    <w:rsid w:val="004A1807"/>
    <w:rsid w:val="007A03F5"/>
    <w:rsid w:val="007C5202"/>
    <w:rsid w:val="007E4817"/>
    <w:rsid w:val="00876C05"/>
    <w:rsid w:val="00885CB6"/>
    <w:rsid w:val="00CA67FF"/>
    <w:rsid w:val="00EF106B"/>
    <w:rsid w:val="00F3373A"/>
    <w:rsid w:val="00F70E98"/>
    <w:rsid w:val="00FA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2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E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0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Char1"/>
    <w:uiPriority w:val="11"/>
    <w:qFormat/>
    <w:rsid w:val="00F70E9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70E9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70E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jst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jocy.yang</dc:creator>
  <cp:keywords/>
  <dc:description/>
  <cp:lastModifiedBy>jocy.yang</cp:lastModifiedBy>
  <cp:revision>5</cp:revision>
  <dcterms:created xsi:type="dcterms:W3CDTF">2010-10-11T05:31:00Z</dcterms:created>
  <dcterms:modified xsi:type="dcterms:W3CDTF">2010-10-11T05:41:00Z</dcterms:modified>
</cp:coreProperties>
</file>