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15" w:rsidRPr="00055715" w:rsidRDefault="00055715" w:rsidP="00055715">
      <w:pPr>
        <w:rPr>
          <w:rFonts w:hint="eastAsia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055715" w:rsidRPr="00055715" w:rsidTr="00A844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55715" w:rsidRPr="00055715" w:rsidRDefault="00055715" w:rsidP="00055715">
            <w:pPr>
              <w:rPr>
                <w:rFonts w:ascii="sөũ" w:hAnsi="sөũ" w:cs="宋体"/>
                <w:bCs/>
                <w:spacing w:val="15"/>
                <w:kern w:val="0"/>
                <w:sz w:val="28"/>
                <w:szCs w:val="28"/>
              </w:rPr>
            </w:pPr>
            <w:r w:rsidRPr="00055715">
              <w:rPr>
                <w:rFonts w:ascii="sөũ" w:hAnsi="sөũ" w:cs="宋体" w:hint="eastAsia"/>
                <w:bCs/>
                <w:spacing w:val="15"/>
                <w:kern w:val="0"/>
                <w:sz w:val="28"/>
                <w:szCs w:val="28"/>
              </w:rPr>
              <w:t>华泰</w:t>
            </w:r>
            <w:r>
              <w:rPr>
                <w:rFonts w:ascii="sөũ" w:hAnsi="sөũ" w:cs="宋体" w:hint="eastAsia"/>
                <w:bCs/>
                <w:spacing w:val="15"/>
                <w:kern w:val="0"/>
                <w:sz w:val="28"/>
                <w:szCs w:val="28"/>
              </w:rPr>
              <w:t>2011</w:t>
            </w:r>
            <w:r w:rsidRPr="00055715">
              <w:rPr>
                <w:rFonts w:ascii="sөũ" w:hAnsi="sөũ" w:cs="宋体" w:hint="eastAsia"/>
                <w:bCs/>
                <w:spacing w:val="15"/>
                <w:kern w:val="0"/>
                <w:sz w:val="28"/>
                <w:szCs w:val="28"/>
              </w:rPr>
              <w:t>年</w:t>
            </w:r>
            <w:r w:rsidRPr="00055715">
              <w:rPr>
                <w:rFonts w:ascii="sөũ" w:hAnsi="sөũ" w:cs="宋体" w:hint="eastAsia"/>
                <w:bCs/>
                <w:spacing w:val="15"/>
                <w:kern w:val="0"/>
                <w:sz w:val="28"/>
                <w:szCs w:val="28"/>
              </w:rPr>
              <w:t>1</w:t>
            </w:r>
            <w:r w:rsidRPr="00055715">
              <w:rPr>
                <w:rFonts w:ascii="sөũ" w:hAnsi="sөũ" w:cs="宋体" w:hint="eastAsia"/>
                <w:bCs/>
                <w:spacing w:val="15"/>
                <w:kern w:val="0"/>
                <w:sz w:val="28"/>
                <w:szCs w:val="28"/>
              </w:rPr>
              <w:t>月营收</w:t>
            </w:r>
            <w:r w:rsidRPr="00055715">
              <w:rPr>
                <w:rFonts w:ascii="sөũ" w:hAnsi="sөũ" w:cs="宋体" w:hint="eastAsia"/>
                <w:bCs/>
                <w:spacing w:val="15"/>
                <w:kern w:val="0"/>
                <w:sz w:val="28"/>
                <w:szCs w:val="28"/>
              </w:rPr>
              <w:t>8.49</w:t>
            </w:r>
            <w:r w:rsidRPr="00055715">
              <w:rPr>
                <w:rFonts w:ascii="sөũ" w:hAnsi="sөũ" w:cs="宋体" w:hint="eastAsia"/>
                <w:bCs/>
                <w:spacing w:val="15"/>
                <w:kern w:val="0"/>
                <w:sz w:val="28"/>
                <w:szCs w:val="28"/>
              </w:rPr>
              <w:t>亿、年增</w:t>
            </w:r>
            <w:r w:rsidRPr="00055715">
              <w:rPr>
                <w:rFonts w:ascii="sөũ" w:hAnsi="sөũ" w:cs="宋体" w:hint="eastAsia"/>
                <w:bCs/>
                <w:spacing w:val="15"/>
                <w:kern w:val="0"/>
                <w:sz w:val="28"/>
                <w:szCs w:val="28"/>
              </w:rPr>
              <w:t xml:space="preserve">5.65% </w:t>
            </w:r>
          </w:p>
        </w:tc>
      </w:tr>
      <w:tr w:rsidR="00055715" w:rsidRPr="00055715" w:rsidTr="00A844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55715" w:rsidRPr="00055715" w:rsidRDefault="00055715" w:rsidP="00055715">
            <w:pPr>
              <w:rPr>
                <w:kern w:val="0"/>
              </w:rPr>
            </w:pPr>
            <w:r w:rsidRPr="00055715">
              <w:rPr>
                <w:rFonts w:hint="eastAsia"/>
                <w:kern w:val="0"/>
              </w:rPr>
              <w:t>华泰</w:t>
            </w:r>
            <w:r w:rsidRPr="00055715">
              <w:rPr>
                <w:kern w:val="0"/>
              </w:rPr>
              <w:t>(2329)1</w:t>
            </w:r>
            <w:r w:rsidRPr="00055715">
              <w:rPr>
                <w:rFonts w:hint="eastAsia"/>
                <w:kern w:val="0"/>
              </w:rPr>
              <w:t>月营收数据</w:t>
            </w:r>
            <w:r>
              <w:rPr>
                <w:kern w:val="0"/>
              </w:rPr>
              <w:t xml:space="preserve">                                           </w:t>
            </w:r>
            <w:r>
              <w:rPr>
                <w:rFonts w:hint="eastAsia"/>
                <w:kern w:val="0"/>
              </w:rPr>
              <w:t>新台币</w:t>
            </w:r>
            <w:r w:rsidRPr="00055715">
              <w:rPr>
                <w:kern w:val="0"/>
              </w:rPr>
              <w:t>(</w:t>
            </w:r>
            <w:r w:rsidRPr="00055715">
              <w:rPr>
                <w:rFonts w:hint="eastAsia"/>
                <w:kern w:val="0"/>
              </w:rPr>
              <w:t>单位千元</w:t>
            </w:r>
            <w:r w:rsidRPr="00055715">
              <w:rPr>
                <w:kern w:val="0"/>
              </w:rPr>
              <w:t xml:space="preserve">) </w:t>
            </w:r>
          </w:p>
          <w:tbl>
            <w:tblPr>
              <w:tblW w:w="840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3"/>
              <w:gridCol w:w="2277"/>
              <w:gridCol w:w="2748"/>
            </w:tblGrid>
            <w:tr w:rsidR="00055715" w:rsidRPr="00055715" w:rsidTr="00055715">
              <w:trPr>
                <w:trHeight w:val="48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715" w:rsidRPr="00055715" w:rsidRDefault="00055715" w:rsidP="00055715">
                  <w:pPr>
                    <w:rPr>
                      <w:rFonts w:ascii="sөũ" w:hAnsi="sөũ" w:cs="宋体"/>
                      <w:spacing w:val="15"/>
                      <w:kern w:val="0"/>
                    </w:rPr>
                  </w:pPr>
                  <w:r w:rsidRPr="00055715">
                    <w:rPr>
                      <w:rFonts w:ascii="sөũ" w:hAnsi="sөũ" w:cs="宋体" w:hint="eastAsia"/>
                      <w:spacing w:val="15"/>
                      <w:kern w:val="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715" w:rsidRPr="00055715" w:rsidRDefault="00055715" w:rsidP="00055715">
                  <w:pPr>
                    <w:rPr>
                      <w:rFonts w:ascii="sөũ" w:hAnsi="sөũ" w:cs="宋体"/>
                      <w:spacing w:val="15"/>
                      <w:kern w:val="0"/>
                    </w:rPr>
                  </w:pPr>
                  <w:r w:rsidRPr="00055715">
                    <w:rPr>
                      <w:rFonts w:ascii="sөũ" w:hAnsi="sөũ" w:cs="宋体" w:hint="eastAsia"/>
                      <w:spacing w:val="15"/>
                      <w:kern w:val="0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715" w:rsidRPr="00055715" w:rsidRDefault="00055715" w:rsidP="00055715">
                  <w:pPr>
                    <w:rPr>
                      <w:rFonts w:ascii="sөũ" w:hAnsi="sөũ" w:cs="宋体"/>
                      <w:spacing w:val="15"/>
                      <w:kern w:val="0"/>
                    </w:rPr>
                  </w:pPr>
                  <w:r w:rsidRPr="00055715">
                    <w:rPr>
                      <w:rFonts w:ascii="sөũ" w:hAnsi="sөũ" w:cs="宋体" w:hint="eastAsia"/>
                      <w:spacing w:val="15"/>
                      <w:kern w:val="0"/>
                    </w:rPr>
                    <w:t>本年累计</w:t>
                  </w:r>
                </w:p>
              </w:tc>
            </w:tr>
            <w:tr w:rsidR="00055715" w:rsidRPr="00055715" w:rsidTr="00055715">
              <w:trPr>
                <w:trHeight w:val="48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715" w:rsidRPr="00055715" w:rsidRDefault="00055715" w:rsidP="00055715">
                  <w:pPr>
                    <w:rPr>
                      <w:rFonts w:ascii="sөũ" w:hAnsi="sөũ" w:cs="宋体"/>
                      <w:spacing w:val="15"/>
                      <w:kern w:val="0"/>
                    </w:rPr>
                  </w:pPr>
                  <w:r w:rsidRPr="00055715">
                    <w:rPr>
                      <w:rFonts w:ascii="sөũ" w:hAnsi="sөũ" w:cs="宋体" w:hint="eastAsia"/>
                      <w:spacing w:val="15"/>
                      <w:kern w:val="0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715" w:rsidRPr="00055715" w:rsidRDefault="00055715" w:rsidP="00055715">
                  <w:pPr>
                    <w:rPr>
                      <w:rFonts w:ascii="sөũ" w:hAnsi="sөũ" w:cs="宋体"/>
                      <w:spacing w:val="15"/>
                      <w:kern w:val="0"/>
                    </w:rPr>
                  </w:pPr>
                  <w:r w:rsidRPr="00055715">
                    <w:rPr>
                      <w:rFonts w:ascii="sөũ" w:hAnsi="sөũ" w:cs="宋体" w:hint="eastAsia"/>
                      <w:spacing w:val="15"/>
                      <w:kern w:val="0"/>
                    </w:rPr>
                    <w:t>849,100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715" w:rsidRPr="00055715" w:rsidRDefault="00055715" w:rsidP="00055715">
                  <w:pPr>
                    <w:rPr>
                      <w:rFonts w:ascii="sөũ" w:hAnsi="sөũ" w:cs="宋体"/>
                      <w:spacing w:val="15"/>
                      <w:kern w:val="0"/>
                    </w:rPr>
                  </w:pPr>
                  <w:r w:rsidRPr="00055715">
                    <w:rPr>
                      <w:rFonts w:ascii="sөũ" w:hAnsi="sөũ" w:cs="宋体" w:hint="eastAsia"/>
                      <w:spacing w:val="15"/>
                      <w:kern w:val="0"/>
                    </w:rPr>
                    <w:t>849,100</w:t>
                  </w:r>
                </w:p>
              </w:tc>
            </w:tr>
            <w:tr w:rsidR="00055715" w:rsidRPr="00055715" w:rsidTr="00055715">
              <w:trPr>
                <w:trHeight w:val="48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715" w:rsidRPr="00055715" w:rsidRDefault="00055715" w:rsidP="00055715">
                  <w:pPr>
                    <w:rPr>
                      <w:rFonts w:ascii="sөũ" w:hAnsi="sөũ" w:cs="宋体"/>
                      <w:spacing w:val="15"/>
                      <w:kern w:val="0"/>
                    </w:rPr>
                  </w:pPr>
                  <w:r w:rsidRPr="00055715">
                    <w:rPr>
                      <w:rFonts w:ascii="sөũ" w:hAnsi="sөũ" w:cs="宋体" w:hint="eastAsia"/>
                      <w:spacing w:val="15"/>
                      <w:kern w:val="0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715" w:rsidRPr="00055715" w:rsidRDefault="00055715" w:rsidP="00055715">
                  <w:pPr>
                    <w:rPr>
                      <w:rFonts w:ascii="sөũ" w:hAnsi="sөũ" w:cs="宋体"/>
                      <w:spacing w:val="15"/>
                      <w:kern w:val="0"/>
                    </w:rPr>
                  </w:pPr>
                  <w:r w:rsidRPr="00055715">
                    <w:rPr>
                      <w:rFonts w:ascii="sөũ" w:hAnsi="sөũ" w:cs="宋体" w:hint="eastAsia"/>
                      <w:spacing w:val="15"/>
                      <w:kern w:val="0"/>
                    </w:rPr>
                    <w:t>803,654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715" w:rsidRPr="00055715" w:rsidRDefault="00055715" w:rsidP="00055715">
                  <w:pPr>
                    <w:rPr>
                      <w:rFonts w:ascii="sөũ" w:hAnsi="sөũ" w:cs="宋体"/>
                      <w:spacing w:val="15"/>
                      <w:kern w:val="0"/>
                    </w:rPr>
                  </w:pPr>
                  <w:r w:rsidRPr="00055715">
                    <w:rPr>
                      <w:rFonts w:ascii="sөũ" w:hAnsi="sөũ" w:cs="宋体" w:hint="eastAsia"/>
                      <w:spacing w:val="15"/>
                      <w:kern w:val="0"/>
                    </w:rPr>
                    <w:t>803,654</w:t>
                  </w:r>
                </w:p>
              </w:tc>
            </w:tr>
            <w:tr w:rsidR="00055715" w:rsidRPr="00055715" w:rsidTr="00055715">
              <w:trPr>
                <w:trHeight w:val="48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715" w:rsidRPr="00055715" w:rsidRDefault="00055715" w:rsidP="00055715">
                  <w:pPr>
                    <w:rPr>
                      <w:rFonts w:ascii="sөũ" w:hAnsi="sөũ" w:cs="宋体"/>
                      <w:spacing w:val="15"/>
                      <w:kern w:val="0"/>
                    </w:rPr>
                  </w:pPr>
                  <w:r w:rsidRPr="00055715">
                    <w:rPr>
                      <w:rFonts w:ascii="sөũ" w:hAnsi="sөũ" w:cs="宋体" w:hint="eastAsia"/>
                      <w:spacing w:val="15"/>
                      <w:kern w:val="0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715" w:rsidRPr="00055715" w:rsidRDefault="00055715" w:rsidP="00055715">
                  <w:pPr>
                    <w:rPr>
                      <w:rFonts w:ascii="sөũ" w:hAnsi="sөũ" w:cs="宋体"/>
                      <w:spacing w:val="15"/>
                      <w:kern w:val="0"/>
                    </w:rPr>
                  </w:pPr>
                  <w:r w:rsidRPr="00055715">
                    <w:rPr>
                      <w:rFonts w:ascii="sөũ" w:hAnsi="sөũ" w:cs="宋体" w:hint="eastAsia"/>
                      <w:spacing w:val="15"/>
                      <w:kern w:val="0"/>
                    </w:rPr>
                    <w:t>45,446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715" w:rsidRPr="00055715" w:rsidRDefault="00055715" w:rsidP="00055715">
                  <w:pPr>
                    <w:rPr>
                      <w:rFonts w:ascii="sөũ" w:hAnsi="sөũ" w:cs="宋体"/>
                      <w:spacing w:val="15"/>
                      <w:kern w:val="0"/>
                    </w:rPr>
                  </w:pPr>
                  <w:r w:rsidRPr="00055715">
                    <w:rPr>
                      <w:rFonts w:ascii="sөũ" w:hAnsi="sөũ" w:cs="宋体" w:hint="eastAsia"/>
                      <w:spacing w:val="15"/>
                      <w:kern w:val="0"/>
                    </w:rPr>
                    <w:t>45,446</w:t>
                  </w:r>
                </w:p>
              </w:tc>
            </w:tr>
            <w:tr w:rsidR="00055715" w:rsidRPr="00055715" w:rsidTr="00055715">
              <w:trPr>
                <w:trHeight w:val="48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715" w:rsidRPr="00055715" w:rsidRDefault="00055715" w:rsidP="00055715">
                  <w:pPr>
                    <w:rPr>
                      <w:rFonts w:ascii="sөũ" w:hAnsi="sөũ" w:cs="宋体"/>
                      <w:spacing w:val="15"/>
                      <w:kern w:val="0"/>
                    </w:rPr>
                  </w:pPr>
                  <w:r w:rsidRPr="00055715">
                    <w:rPr>
                      <w:rFonts w:ascii="sөũ" w:hAnsi="sөũ" w:cs="宋体" w:hint="eastAsia"/>
                      <w:spacing w:val="15"/>
                      <w:kern w:val="0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715" w:rsidRPr="00055715" w:rsidRDefault="00055715" w:rsidP="00055715">
                  <w:pPr>
                    <w:rPr>
                      <w:rFonts w:ascii="sөũ" w:hAnsi="sөũ" w:cs="宋体"/>
                      <w:spacing w:val="15"/>
                      <w:kern w:val="0"/>
                    </w:rPr>
                  </w:pPr>
                  <w:r w:rsidRPr="00055715">
                    <w:rPr>
                      <w:rFonts w:ascii="sөũ" w:hAnsi="sөũ" w:cs="宋体" w:hint="eastAsia"/>
                      <w:spacing w:val="15"/>
                      <w:kern w:val="0"/>
                    </w:rPr>
                    <w:t>5.65%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715" w:rsidRPr="00055715" w:rsidRDefault="00055715" w:rsidP="00055715">
                  <w:pPr>
                    <w:rPr>
                      <w:rFonts w:ascii="sөũ" w:hAnsi="sөũ" w:cs="宋体"/>
                      <w:spacing w:val="15"/>
                      <w:kern w:val="0"/>
                    </w:rPr>
                  </w:pPr>
                  <w:r w:rsidRPr="00055715">
                    <w:rPr>
                      <w:rFonts w:ascii="sөũ" w:hAnsi="sөũ" w:cs="宋体" w:hint="eastAsia"/>
                      <w:spacing w:val="15"/>
                      <w:kern w:val="0"/>
                    </w:rPr>
                    <w:t>5.65%</w:t>
                  </w:r>
                </w:p>
              </w:tc>
            </w:tr>
          </w:tbl>
          <w:p w:rsidR="00055715" w:rsidRPr="00055715" w:rsidRDefault="00055715" w:rsidP="00055715">
            <w:pPr>
              <w:rPr>
                <w:rFonts w:ascii="sөũ" w:hAnsi="sөũ" w:cs="宋体"/>
                <w:spacing w:val="15"/>
                <w:kern w:val="0"/>
              </w:rPr>
            </w:pPr>
          </w:p>
        </w:tc>
      </w:tr>
    </w:tbl>
    <w:p w:rsidR="003477CE" w:rsidRPr="00055715" w:rsidRDefault="003477CE" w:rsidP="00055715">
      <w:pPr>
        <w:rPr>
          <w:szCs w:val="21"/>
        </w:rPr>
      </w:pPr>
    </w:p>
    <w:sectPr w:rsidR="003477CE" w:rsidRPr="00055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7CE" w:rsidRDefault="003477CE" w:rsidP="00055715">
      <w:r>
        <w:separator/>
      </w:r>
    </w:p>
  </w:endnote>
  <w:endnote w:type="continuationSeparator" w:id="1">
    <w:p w:rsidR="003477CE" w:rsidRDefault="003477CE" w:rsidP="00055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7CE" w:rsidRDefault="003477CE" w:rsidP="00055715">
      <w:r>
        <w:separator/>
      </w:r>
    </w:p>
  </w:footnote>
  <w:footnote w:type="continuationSeparator" w:id="1">
    <w:p w:rsidR="003477CE" w:rsidRDefault="003477CE" w:rsidP="00055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715"/>
    <w:rsid w:val="00055715"/>
    <w:rsid w:val="0034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7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7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luhuirong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luhuirong</dc:creator>
  <cp:keywords/>
  <dc:description/>
  <cp:lastModifiedBy>luhuirong</cp:lastModifiedBy>
  <cp:revision>2</cp:revision>
  <dcterms:created xsi:type="dcterms:W3CDTF">2011-02-11T07:13:00Z</dcterms:created>
  <dcterms:modified xsi:type="dcterms:W3CDTF">2011-02-11T07:14:00Z</dcterms:modified>
</cp:coreProperties>
</file>