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5618" w:rsidRDefault="00585618" w:rsidP="00585618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585618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 w:rsidRPr="00585618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 w:rsidR="00893B23"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585618">
        <w:rPr>
          <w:rFonts w:ascii="sөũ" w:hAnsi="sөũ" w:hint="eastAsia"/>
          <w:b/>
          <w:bCs/>
          <w:spacing w:val="15"/>
          <w:sz w:val="30"/>
          <w:szCs w:val="30"/>
        </w:rPr>
        <w:t>年上半年合并损益表，每股盈余</w:t>
      </w:r>
      <w:r w:rsidRPr="00585618">
        <w:rPr>
          <w:rFonts w:ascii="sөũ" w:hAnsi="sөũ" w:hint="eastAsia"/>
          <w:b/>
          <w:bCs/>
          <w:spacing w:val="15"/>
          <w:sz w:val="30"/>
          <w:szCs w:val="30"/>
        </w:rPr>
        <w:t>6.18</w:t>
      </w:r>
      <w:r w:rsidRPr="00585618">
        <w:rPr>
          <w:rFonts w:ascii="sөũ" w:hAnsi="sөũ" w:hint="eastAsia"/>
          <w:b/>
          <w:bCs/>
          <w:spacing w:val="15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18"/>
      </w:tblGrid>
      <w:tr w:rsidR="00585618" w:rsidRPr="00585618">
        <w:trPr>
          <w:tblCellSpacing w:w="30" w:type="dxa"/>
        </w:trPr>
        <w:tc>
          <w:tcPr>
            <w:tcW w:w="0" w:type="auto"/>
            <w:vAlign w:val="center"/>
            <w:hideMark/>
          </w:tcPr>
          <w:p w:rsidR="00585618" w:rsidRPr="00585618" w:rsidRDefault="00585618" w:rsidP="0058561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58561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群联</w:t>
            </w:r>
            <w:r w:rsidRPr="0058561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(8299) </w:t>
            </w: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58561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58561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58561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上半年</w:t>
            </w:r>
            <w:r w:rsidRPr="0058561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58561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合并损益表</w:t>
            </w:r>
          </w:p>
        </w:tc>
      </w:tr>
      <w:tr w:rsidR="00585618" w:rsidRPr="00585618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786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94"/>
              <w:gridCol w:w="1412"/>
              <w:gridCol w:w="722"/>
              <w:gridCol w:w="1412"/>
              <w:gridCol w:w="722"/>
            </w:tblGrid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585618" w:rsidRPr="00585618" w:rsidTr="0006794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15,355,651.00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15,535,537.00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100.22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销货折让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112,928.00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56,364.00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0.36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15,242,723.00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15,479,173.00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99.85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20,437.00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22,807.00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20,437.00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22,807.00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15,263,160.00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15,501,980.00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13,225,105.00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86.65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13,872,778.00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89.49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2,038,055.00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1,629,202.00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10.51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155,677.00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152,843.00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0.99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132,813.00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103,974.00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0.67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494,336.00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404,043.00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2.61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782,826.00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660,860.00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4.26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1,255,229.00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968,342.00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6.25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1,811.00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处分固定资产利益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9,990.00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37,374.00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13,586.00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13,419.00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64,927.00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42,412.00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0.27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3,292.00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5,786.00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8,491.00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2,767.00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14,570.00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15,410.00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1,305,586.00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995,344.00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6.42</w:t>
                  </w:r>
                </w:p>
              </w:tc>
            </w:tr>
            <w:tr w:rsidR="00585618" w:rsidRPr="00585618" w:rsidTr="0006794B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208,785.00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255,329.00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1.65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1,096,801.00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740,015.00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4.77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合并净损益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1,096,801.00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740,015.00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4.77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合并总损益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1,096,801.00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740,015.00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4.77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85618" w:rsidRPr="00585618" w:rsidTr="0006794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5618" w:rsidRPr="00585618" w:rsidRDefault="00585618" w:rsidP="0058561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8561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585618" w:rsidRPr="00585618" w:rsidRDefault="00585618" w:rsidP="0058561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585618" w:rsidRDefault="00585618"/>
    <w:sectPr w:rsidR="0058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ED" w:rsidRDefault="00BB6EED" w:rsidP="00585618">
      <w:r>
        <w:separator/>
      </w:r>
    </w:p>
  </w:endnote>
  <w:endnote w:type="continuationSeparator" w:id="1">
    <w:p w:rsidR="00BB6EED" w:rsidRDefault="00BB6EED" w:rsidP="0058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ED" w:rsidRDefault="00BB6EED" w:rsidP="00585618">
      <w:r>
        <w:separator/>
      </w:r>
    </w:p>
  </w:footnote>
  <w:footnote w:type="continuationSeparator" w:id="1">
    <w:p w:rsidR="00BB6EED" w:rsidRDefault="00BB6EED" w:rsidP="00585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618"/>
    <w:rsid w:val="0006794B"/>
    <w:rsid w:val="00585618"/>
    <w:rsid w:val="00893B23"/>
    <w:rsid w:val="00BB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6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Company>ChinaFlashMarket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18</cp:revision>
  <dcterms:created xsi:type="dcterms:W3CDTF">2011-08-26T06:05:00Z</dcterms:created>
  <dcterms:modified xsi:type="dcterms:W3CDTF">2011-08-26T06:07:00Z</dcterms:modified>
</cp:coreProperties>
</file>