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00F4" w:rsidRDefault="001900F4">
      <w:pPr>
        <w:rPr>
          <w:rFonts w:ascii="sөũ" w:hAnsi="sөũ" w:hint="eastAsia"/>
          <w:b/>
          <w:bCs/>
          <w:spacing w:val="15"/>
          <w:szCs w:val="21"/>
        </w:rPr>
      </w:pPr>
      <w:r>
        <w:rPr>
          <w:rFonts w:ascii="sөũ" w:hAnsi="sөũ" w:hint="eastAsia"/>
          <w:b/>
          <w:bCs/>
          <w:spacing w:val="15"/>
          <w:szCs w:val="21"/>
        </w:rPr>
        <w:t>矽</w:t>
      </w:r>
      <w:r w:rsidRPr="001900F4">
        <w:rPr>
          <w:rFonts w:ascii="sөũ" w:hAnsi="sөũ" w:hint="eastAsia"/>
          <w:b/>
          <w:bCs/>
          <w:spacing w:val="15"/>
          <w:szCs w:val="21"/>
        </w:rPr>
        <w:t>品</w:t>
      </w:r>
      <w:r>
        <w:rPr>
          <w:rFonts w:ascii="sөũ" w:hAnsi="sөũ" w:hint="eastAsia"/>
          <w:b/>
          <w:bCs/>
          <w:spacing w:val="15"/>
          <w:szCs w:val="21"/>
        </w:rPr>
        <w:t xml:space="preserve"> 2011</w:t>
      </w:r>
      <w:r w:rsidRPr="001900F4">
        <w:rPr>
          <w:rFonts w:ascii="sөũ" w:hAnsi="sөũ" w:hint="eastAsia"/>
          <w:b/>
          <w:bCs/>
          <w:spacing w:val="15"/>
          <w:szCs w:val="21"/>
        </w:rPr>
        <w:t>年</w:t>
      </w:r>
      <w:r w:rsidRPr="001900F4">
        <w:rPr>
          <w:rFonts w:ascii="sөũ" w:hAnsi="sөũ" w:hint="eastAsia"/>
          <w:b/>
          <w:bCs/>
          <w:spacing w:val="15"/>
          <w:szCs w:val="21"/>
        </w:rPr>
        <w:t>9</w:t>
      </w:r>
      <w:r w:rsidRPr="001900F4">
        <w:rPr>
          <w:rFonts w:ascii="sөũ" w:hAnsi="sөũ" w:hint="eastAsia"/>
          <w:b/>
          <w:bCs/>
          <w:spacing w:val="15"/>
          <w:szCs w:val="21"/>
        </w:rPr>
        <w:t>月营收</w:t>
      </w:r>
      <w:r w:rsidRPr="001900F4">
        <w:rPr>
          <w:rFonts w:ascii="sөũ" w:hAnsi="sөũ" w:hint="eastAsia"/>
          <w:b/>
          <w:bCs/>
          <w:spacing w:val="15"/>
          <w:szCs w:val="21"/>
        </w:rPr>
        <w:t>49.50</w:t>
      </w:r>
      <w:r w:rsidRPr="001900F4">
        <w:rPr>
          <w:rFonts w:ascii="sөũ" w:hAnsi="sөũ" w:hint="eastAsia"/>
          <w:b/>
          <w:bCs/>
          <w:spacing w:val="15"/>
          <w:szCs w:val="21"/>
        </w:rPr>
        <w:t>亿、年增</w:t>
      </w:r>
      <w:r w:rsidRPr="001900F4">
        <w:rPr>
          <w:rFonts w:ascii="sөũ" w:hAnsi="sөũ" w:hint="eastAsia"/>
          <w:b/>
          <w:bCs/>
          <w:spacing w:val="15"/>
          <w:szCs w:val="21"/>
        </w:rPr>
        <w:t>2.09%</w:t>
      </w:r>
      <w:r w:rsidRPr="001900F4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1900F4">
        <w:rPr>
          <w:rFonts w:ascii="sөũ" w:hAnsi="sөũ" w:hint="eastAsia"/>
          <w:b/>
          <w:bCs/>
          <w:spacing w:val="15"/>
          <w:szCs w:val="21"/>
        </w:rPr>
        <w:t>53.39</w:t>
      </w:r>
      <w:r w:rsidRPr="001900F4">
        <w:rPr>
          <w:rFonts w:ascii="sөũ" w:hAnsi="sөũ" w:hint="eastAsia"/>
          <w:b/>
          <w:bCs/>
          <w:spacing w:val="15"/>
          <w:szCs w:val="21"/>
        </w:rPr>
        <w:t>亿、年增</w:t>
      </w:r>
      <w:r w:rsidRPr="001900F4">
        <w:rPr>
          <w:rFonts w:ascii="sөũ" w:hAnsi="sөũ" w:hint="eastAsia"/>
          <w:b/>
          <w:bCs/>
          <w:spacing w:val="15"/>
          <w:szCs w:val="21"/>
        </w:rPr>
        <w:t>2.37%</w:t>
      </w:r>
    </w:p>
    <w:p w:rsidR="001900F4" w:rsidRPr="001900F4" w:rsidRDefault="001900F4" w:rsidP="001900F4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1900F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矽品</w:t>
      </w:r>
      <w:r w:rsidRPr="001900F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(2325)9</w:t>
      </w:r>
      <w:r w:rsidRPr="001900F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1900F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1900F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1900F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1900F4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3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3"/>
        <w:gridCol w:w="2501"/>
        <w:gridCol w:w="2803"/>
      </w:tblGrid>
      <w:tr w:rsidR="001900F4" w:rsidRPr="001900F4" w:rsidTr="001900F4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1900F4" w:rsidRPr="001900F4" w:rsidTr="001900F4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4,950,303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41,954,161</w:t>
            </w:r>
          </w:p>
        </w:tc>
      </w:tr>
      <w:tr w:rsidR="001900F4" w:rsidRPr="001900F4" w:rsidTr="001900F4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4,848,821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45,900,952</w:t>
            </w:r>
          </w:p>
        </w:tc>
      </w:tr>
      <w:tr w:rsidR="001900F4" w:rsidRPr="001900F4" w:rsidTr="001900F4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101,482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-3,946,791</w:t>
            </w:r>
          </w:p>
        </w:tc>
      </w:tr>
      <w:tr w:rsidR="001900F4" w:rsidRPr="001900F4" w:rsidTr="001900F4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2.09%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-8.60%</w:t>
            </w:r>
          </w:p>
        </w:tc>
      </w:tr>
    </w:tbl>
    <w:p w:rsidR="001900F4" w:rsidRPr="001900F4" w:rsidRDefault="001900F4" w:rsidP="001900F4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1900F4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83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3"/>
        <w:gridCol w:w="2501"/>
        <w:gridCol w:w="2803"/>
      </w:tblGrid>
      <w:tr w:rsidR="001900F4" w:rsidRPr="001900F4" w:rsidTr="001900F4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1900F4" w:rsidRPr="001900F4" w:rsidTr="001900F4">
        <w:trPr>
          <w:trHeight w:val="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5,339,176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45,527,145</w:t>
            </w:r>
          </w:p>
        </w:tc>
      </w:tr>
      <w:tr w:rsidR="001900F4" w:rsidRPr="001900F4" w:rsidTr="001900F4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5,215,486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48,378,485</w:t>
            </w:r>
          </w:p>
        </w:tc>
      </w:tr>
      <w:tr w:rsidR="001900F4" w:rsidRPr="001900F4" w:rsidTr="001900F4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123,690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-2,851,340</w:t>
            </w:r>
          </w:p>
        </w:tc>
      </w:tr>
      <w:tr w:rsidR="001900F4" w:rsidRPr="001900F4" w:rsidTr="001900F4">
        <w:trPr>
          <w:trHeight w:val="3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2.37%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0F4" w:rsidRPr="001900F4" w:rsidRDefault="001900F4" w:rsidP="001900F4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1900F4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-5.89%</w:t>
            </w:r>
          </w:p>
        </w:tc>
      </w:tr>
    </w:tbl>
    <w:p w:rsidR="001900F4" w:rsidRDefault="001900F4"/>
    <w:sectPr w:rsidR="0019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9F" w:rsidRDefault="00E6589F" w:rsidP="001900F4">
      <w:r>
        <w:separator/>
      </w:r>
    </w:p>
  </w:endnote>
  <w:endnote w:type="continuationSeparator" w:id="1">
    <w:p w:rsidR="00E6589F" w:rsidRDefault="00E6589F" w:rsidP="0019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9F" w:rsidRDefault="00E6589F" w:rsidP="001900F4">
      <w:r>
        <w:separator/>
      </w:r>
    </w:p>
  </w:footnote>
  <w:footnote w:type="continuationSeparator" w:id="1">
    <w:p w:rsidR="00E6589F" w:rsidRDefault="00E6589F" w:rsidP="00190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0F4"/>
    <w:rsid w:val="001900F4"/>
    <w:rsid w:val="00E6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0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0F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00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ChinaFlashMarket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2011-10-08T02:40:00Z</dcterms:created>
  <dcterms:modified xsi:type="dcterms:W3CDTF">2011-10-08T02:46:00Z</dcterms:modified>
</cp:coreProperties>
</file>