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5A68" w:rsidRDefault="004A5A68" w:rsidP="004A5A68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4A5A68">
        <w:rPr>
          <w:rFonts w:ascii="sөũ" w:hAnsi="sөũ" w:hint="eastAsia"/>
          <w:b/>
          <w:bCs/>
          <w:spacing w:val="15"/>
          <w:sz w:val="30"/>
          <w:szCs w:val="30"/>
        </w:rPr>
        <w:t>京元电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4A5A68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4A5A68">
        <w:rPr>
          <w:rFonts w:ascii="sөũ" w:hAnsi="sөũ" w:hint="eastAsia"/>
          <w:b/>
          <w:bCs/>
          <w:spacing w:val="15"/>
          <w:sz w:val="30"/>
          <w:szCs w:val="30"/>
        </w:rPr>
        <w:t>9</w:t>
      </w:r>
      <w:r w:rsidRPr="004A5A68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4A5A68">
        <w:rPr>
          <w:rFonts w:ascii="sөũ" w:hAnsi="sөũ" w:hint="eastAsia"/>
          <w:b/>
          <w:bCs/>
          <w:spacing w:val="15"/>
          <w:sz w:val="30"/>
          <w:szCs w:val="30"/>
        </w:rPr>
        <w:t>9.51</w:t>
      </w:r>
      <w:r w:rsidRPr="004A5A68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4A5A68">
        <w:rPr>
          <w:rFonts w:ascii="sөũ" w:hAnsi="sөũ" w:hint="eastAsia"/>
          <w:b/>
          <w:bCs/>
          <w:spacing w:val="15"/>
          <w:sz w:val="30"/>
          <w:szCs w:val="30"/>
        </w:rPr>
        <w:t>20.23%</w:t>
      </w:r>
    </w:p>
    <w:p w:rsidR="004A5A68" w:rsidRPr="004A5A68" w:rsidRDefault="004A5A68" w:rsidP="004A5A68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4A5A6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京元电</w:t>
      </w:r>
      <w:r w:rsidRPr="004A5A6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(2449)9</w:t>
      </w:r>
      <w:r w:rsidRPr="004A5A6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</w:t>
      </w:r>
      <w:r w:rsidRPr="004A5A6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</w:t>
      </w:r>
      <w:r w:rsidRPr="004A5A6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4A5A6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4A5A6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4A5A68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4A5A68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3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8"/>
        <w:gridCol w:w="2505"/>
        <w:gridCol w:w="2807"/>
      </w:tblGrid>
      <w:tr w:rsidR="004A5A68" w:rsidRPr="004A5A68" w:rsidTr="004A5A68">
        <w:trPr>
          <w:trHeight w:val="30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4A5A68" w:rsidRPr="004A5A68" w:rsidTr="004A5A68">
        <w:trPr>
          <w:trHeight w:val="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950,597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8,699,905</w:t>
            </w:r>
          </w:p>
        </w:tc>
      </w:tr>
      <w:tr w:rsidR="004A5A68" w:rsidRPr="004A5A68" w:rsidTr="004A5A68">
        <w:trPr>
          <w:trHeight w:val="30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1,191,614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10,926,198</w:t>
            </w:r>
          </w:p>
        </w:tc>
      </w:tr>
      <w:tr w:rsidR="004A5A68" w:rsidRPr="004A5A68" w:rsidTr="004A5A68">
        <w:trPr>
          <w:trHeight w:val="30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-241,017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-2,226,293</w:t>
            </w:r>
          </w:p>
        </w:tc>
      </w:tr>
      <w:tr w:rsidR="004A5A68" w:rsidRPr="004A5A68" w:rsidTr="004A5A68">
        <w:trPr>
          <w:trHeight w:val="30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-20.23%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A68" w:rsidRPr="004A5A68" w:rsidRDefault="004A5A68" w:rsidP="004A5A68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4A5A68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-20.38%</w:t>
            </w:r>
          </w:p>
        </w:tc>
      </w:tr>
    </w:tbl>
    <w:p w:rsidR="004A5A68" w:rsidRDefault="004A5A68"/>
    <w:sectPr w:rsidR="004A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F4" w:rsidRDefault="000A72F4" w:rsidP="004A5A68">
      <w:r>
        <w:separator/>
      </w:r>
    </w:p>
  </w:endnote>
  <w:endnote w:type="continuationSeparator" w:id="1">
    <w:p w:rsidR="000A72F4" w:rsidRDefault="000A72F4" w:rsidP="004A5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F4" w:rsidRDefault="000A72F4" w:rsidP="004A5A68">
      <w:r>
        <w:separator/>
      </w:r>
    </w:p>
  </w:footnote>
  <w:footnote w:type="continuationSeparator" w:id="1">
    <w:p w:rsidR="000A72F4" w:rsidRDefault="000A72F4" w:rsidP="004A5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A68"/>
    <w:rsid w:val="000A72F4"/>
    <w:rsid w:val="004A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A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A6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5A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ChinaFlashMarket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2011-10-08T02:53:00Z</dcterms:created>
  <dcterms:modified xsi:type="dcterms:W3CDTF">2011-10-08T02:57:00Z</dcterms:modified>
</cp:coreProperties>
</file>