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DD" w:rsidRPr="00515BB4" w:rsidRDefault="00061DDD" w:rsidP="00BD419E">
      <w:pPr>
        <w:jc w:val="center"/>
        <w:rPr>
          <w:rFonts w:ascii="宋体" w:cs="宋体"/>
          <w:b/>
          <w:bCs/>
          <w:kern w:val="0"/>
          <w:sz w:val="28"/>
          <w:szCs w:val="28"/>
        </w:rPr>
      </w:pPr>
      <w:r w:rsidRPr="00515BB4">
        <w:rPr>
          <w:rFonts w:ascii="宋体" w:hAnsi="宋体" w:cs="宋体"/>
          <w:b/>
          <w:bCs/>
          <w:kern w:val="36"/>
          <w:sz w:val="28"/>
          <w:szCs w:val="28"/>
        </w:rPr>
        <w:t>2011</w:t>
      </w:r>
      <w:r w:rsidRPr="00515BB4">
        <w:rPr>
          <w:rFonts w:ascii="宋体" w:hAnsi="宋体" w:cs="宋体" w:hint="eastAsia"/>
          <w:b/>
          <w:bCs/>
          <w:kern w:val="36"/>
          <w:sz w:val="28"/>
          <w:szCs w:val="28"/>
        </w:rPr>
        <w:t>年三星电子</w:t>
      </w:r>
      <w:r w:rsidRPr="00515BB4">
        <w:rPr>
          <w:rFonts w:ascii="宋体" w:hAnsi="宋体" w:cs="宋体"/>
          <w:b/>
          <w:bCs/>
          <w:kern w:val="36"/>
          <w:sz w:val="28"/>
          <w:szCs w:val="28"/>
        </w:rPr>
        <w:t>Q3</w:t>
      </w:r>
      <w:r w:rsidRPr="00515BB4">
        <w:rPr>
          <w:rFonts w:ascii="宋体" w:hAnsi="宋体" w:cs="宋体" w:hint="eastAsia"/>
          <w:b/>
          <w:bCs/>
          <w:sz w:val="28"/>
          <w:szCs w:val="28"/>
        </w:rPr>
        <w:t>营收</w:t>
      </w:r>
    </w:p>
    <w:p w:rsidR="00061DDD" w:rsidRDefault="00061DDD" w:rsidP="0045545E">
      <w:pPr>
        <w:widowControl/>
        <w:ind w:right="840" w:firstLineChars="50" w:firstLine="31680"/>
        <w:jc w:val="right"/>
        <w:rPr>
          <w:rFonts w:ascii="??" w:hAnsi="??" w:cs="??"/>
          <w:vanish/>
          <w:color w:val="333333"/>
          <w:kern w:val="0"/>
          <w:sz w:val="18"/>
          <w:szCs w:val="18"/>
        </w:rPr>
      </w:pPr>
      <w:r>
        <w:rPr>
          <w:rFonts w:cs="宋体" w:hint="eastAsia"/>
        </w:rPr>
        <w:t>单位：韩元</w:t>
      </w:r>
      <w:hyperlink r:id="rId6" w:history="1">
        <w:r>
          <w:rPr>
            <w:rStyle w:val="Hyperlink"/>
            <w:rFonts w:ascii="??" w:hAnsi="??" w:cs="宋体" w:hint="eastAsia"/>
            <w:vanish/>
            <w:color w:val="004276"/>
            <w:kern w:val="0"/>
            <w:sz w:val="18"/>
            <w:szCs w:val="18"/>
          </w:rPr>
          <w:t>大</w:t>
        </w:r>
      </w:hyperlink>
      <w:hyperlink r:id="rId7" w:history="1">
        <w:r>
          <w:rPr>
            <w:rStyle w:val="Hyperlink"/>
            <w:rFonts w:ascii="??" w:hAnsi="??" w:cs="宋体" w:hint="eastAsia"/>
            <w:vanish/>
            <w:color w:val="004276"/>
            <w:kern w:val="0"/>
            <w:sz w:val="18"/>
            <w:szCs w:val="18"/>
          </w:rPr>
          <w:t>中</w:t>
        </w:r>
      </w:hyperlink>
      <w:r>
        <w:rPr>
          <w:rFonts w:ascii="??" w:hAnsi="??" w:cs="宋体" w:hint="eastAsia"/>
          <w:vanish/>
          <w:color w:val="333333"/>
          <w:kern w:val="0"/>
          <w:sz w:val="18"/>
          <w:szCs w:val="18"/>
          <w:bdr w:val="none" w:sz="0" w:space="0" w:color="auto" w:frame="1"/>
        </w:rPr>
        <w:t>小</w:t>
      </w:r>
    </w:p>
    <w:p w:rsidR="00061DDD" w:rsidRDefault="00061DDD" w:rsidP="00515BB4">
      <w:pPr>
        <w:widowControl/>
        <w:jc w:val="right"/>
        <w:rPr>
          <w:rFonts w:ascii="??" w:hAnsi="??" w:cs="??"/>
          <w:vanish/>
          <w:color w:val="333333"/>
          <w:kern w:val="0"/>
          <w:sz w:val="18"/>
          <w:szCs w:val="18"/>
        </w:rPr>
      </w:pPr>
      <w:r>
        <w:rPr>
          <w:rFonts w:ascii="??" w:hAnsi="??" w:cs="宋体" w:hint="eastAsia"/>
          <w:vanish/>
          <w:color w:val="333333"/>
          <w:kern w:val="0"/>
          <w:sz w:val="18"/>
          <w:szCs w:val="18"/>
          <w:bdr w:val="none" w:sz="0" w:space="0" w:color="auto" w:frame="1"/>
        </w:rPr>
        <w:t>大</w:t>
      </w:r>
      <w:hyperlink r:id="rId8" w:history="1">
        <w:r>
          <w:rPr>
            <w:rStyle w:val="Hyperlink"/>
            <w:rFonts w:ascii="??" w:hAnsi="??" w:cs="宋体" w:hint="eastAsia"/>
            <w:vanish/>
            <w:color w:val="004276"/>
            <w:kern w:val="0"/>
            <w:sz w:val="18"/>
            <w:szCs w:val="18"/>
          </w:rPr>
          <w:t>中</w:t>
        </w:r>
      </w:hyperlink>
      <w:hyperlink r:id="rId9" w:history="1">
        <w:r>
          <w:rPr>
            <w:rStyle w:val="Hyperlink"/>
            <w:rFonts w:ascii="??" w:hAnsi="??" w:cs="宋体" w:hint="eastAsia"/>
            <w:vanish/>
            <w:color w:val="004276"/>
            <w:kern w:val="0"/>
            <w:sz w:val="18"/>
            <w:szCs w:val="18"/>
          </w:rPr>
          <w:t>小</w:t>
        </w:r>
      </w:hyperlink>
    </w:p>
    <w:p w:rsidR="00061DDD" w:rsidRDefault="00061DDD" w:rsidP="00515BB4"/>
    <w:p w:rsidR="00061DDD" w:rsidRDefault="00061DDD" w:rsidP="00515BB4"/>
    <w:tbl>
      <w:tblPr>
        <w:tblW w:w="0" w:type="auto"/>
        <w:tblInd w:w="-106" w:type="dxa"/>
        <w:tblBorders>
          <w:top w:val="single" w:sz="24" w:space="0" w:color="auto"/>
          <w:bottom w:val="single" w:sz="24" w:space="0" w:color="auto"/>
        </w:tblBorders>
        <w:tblLayout w:type="fixed"/>
        <w:tblLook w:val="00A0"/>
      </w:tblPr>
      <w:tblGrid>
        <w:gridCol w:w="4904"/>
        <w:gridCol w:w="3618"/>
      </w:tblGrid>
      <w:tr w:rsidR="00061DDD" w:rsidRPr="007B5156">
        <w:trPr>
          <w:trHeight w:val="480"/>
        </w:trPr>
        <w:tc>
          <w:tcPr>
            <w:tcW w:w="490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BFBFBF"/>
          </w:tcPr>
          <w:p w:rsidR="00061DDD" w:rsidRPr="0045545E" w:rsidRDefault="00061DDD" w:rsidP="006C24CB">
            <w:pPr>
              <w:spacing w:line="360" w:lineRule="atLeast"/>
              <w:jc w:val="left"/>
              <w:rPr>
                <w:rFonts w:ascii="宋体" w:cs="宋体"/>
                <w:color w:val="333333"/>
              </w:rPr>
            </w:pPr>
            <w:r w:rsidRPr="0045545E">
              <w:rPr>
                <w:rFonts w:ascii="宋体" w:hAnsi="宋体" w:cs="宋体" w:hint="eastAsia"/>
                <w:color w:val="333333"/>
              </w:rPr>
              <w:t>项目</w:t>
            </w:r>
          </w:p>
        </w:tc>
        <w:tc>
          <w:tcPr>
            <w:tcW w:w="361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BFBFBF"/>
          </w:tcPr>
          <w:p w:rsidR="00061DDD" w:rsidRPr="0045545E" w:rsidRDefault="00061DDD" w:rsidP="006C24CB">
            <w:pPr>
              <w:spacing w:line="360" w:lineRule="atLeast"/>
              <w:jc w:val="left"/>
              <w:rPr>
                <w:rFonts w:ascii="宋体" w:cs="宋体"/>
                <w:color w:val="333333"/>
              </w:rPr>
            </w:pPr>
            <w:r w:rsidRPr="0045545E">
              <w:rPr>
                <w:rFonts w:ascii="宋体" w:hAnsi="宋体" w:cs="宋体" w:hint="eastAsia"/>
                <w:color w:val="333333"/>
              </w:rPr>
              <w:t>韩元</w:t>
            </w:r>
          </w:p>
        </w:tc>
      </w:tr>
      <w:tr w:rsidR="00061DDD" w:rsidRPr="00515BB4">
        <w:trPr>
          <w:trHeight w:val="480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061DDD" w:rsidRPr="0045545E" w:rsidRDefault="00061DDD" w:rsidP="006C24CB">
            <w:pPr>
              <w:spacing w:line="360" w:lineRule="atLeast"/>
              <w:jc w:val="left"/>
              <w:rPr>
                <w:rFonts w:ascii="宋体" w:cs="宋体"/>
              </w:rPr>
            </w:pPr>
            <w:r w:rsidRPr="0045545E">
              <w:rPr>
                <w:rFonts w:ascii="宋体" w:hAnsi="宋体" w:cs="宋体" w:hint="eastAsia"/>
                <w:color w:val="333333"/>
              </w:rPr>
              <w:t>净利润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61DDD" w:rsidRPr="0045545E" w:rsidRDefault="00061DDD" w:rsidP="006C24CB">
            <w:pPr>
              <w:spacing w:line="360" w:lineRule="atLeast"/>
              <w:jc w:val="left"/>
              <w:rPr>
                <w:rFonts w:ascii="宋体" w:cs="宋体"/>
              </w:rPr>
            </w:pPr>
            <w:r w:rsidRPr="0045545E">
              <w:rPr>
                <w:rFonts w:ascii="宋体" w:hAnsi="宋体" w:cs="宋体"/>
                <w:color w:val="333333"/>
              </w:rPr>
              <w:t>3.44</w:t>
            </w:r>
            <w:r w:rsidRPr="0045545E">
              <w:rPr>
                <w:rFonts w:ascii="宋体" w:hAnsi="宋体" w:cs="宋体" w:hint="eastAsia"/>
                <w:color w:val="333333"/>
              </w:rPr>
              <w:t>万</w:t>
            </w:r>
            <w:r>
              <w:rPr>
                <w:rFonts w:ascii="宋体" w:hAnsi="宋体" w:cs="宋体" w:hint="eastAsia"/>
                <w:color w:val="333333"/>
              </w:rPr>
              <w:t>亿</w:t>
            </w:r>
          </w:p>
        </w:tc>
      </w:tr>
      <w:tr w:rsidR="00061DDD" w:rsidRPr="00515BB4">
        <w:trPr>
          <w:trHeight w:val="480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:rsidR="00061DDD" w:rsidRPr="0045545E" w:rsidRDefault="00061DDD" w:rsidP="006C24CB">
            <w:pPr>
              <w:spacing w:line="360" w:lineRule="atLeast"/>
              <w:jc w:val="left"/>
              <w:rPr>
                <w:rFonts w:ascii="宋体" w:cs="宋体"/>
              </w:rPr>
            </w:pPr>
            <w:r w:rsidRPr="0045545E">
              <w:rPr>
                <w:rFonts w:ascii="宋体" w:hAnsi="宋体" w:cs="宋体" w:hint="eastAsia"/>
                <w:color w:val="333333"/>
              </w:rPr>
              <w:t>去年同期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:rsidR="00061DDD" w:rsidRPr="0045545E" w:rsidRDefault="00061DDD" w:rsidP="006C24CB">
            <w:pPr>
              <w:spacing w:line="360" w:lineRule="atLeast"/>
              <w:jc w:val="left"/>
              <w:rPr>
                <w:rFonts w:ascii="宋体" w:cs="宋体"/>
              </w:rPr>
            </w:pPr>
            <w:r w:rsidRPr="0045545E">
              <w:rPr>
                <w:rFonts w:ascii="宋体" w:hAnsi="宋体" w:cs="宋体"/>
                <w:color w:val="333333"/>
              </w:rPr>
              <w:t>4.46</w:t>
            </w:r>
            <w:r w:rsidRPr="0045545E">
              <w:rPr>
                <w:rFonts w:ascii="宋体" w:hAnsi="宋体" w:cs="宋体" w:hint="eastAsia"/>
                <w:color w:val="333333"/>
              </w:rPr>
              <w:t>万亿</w:t>
            </w:r>
          </w:p>
        </w:tc>
      </w:tr>
      <w:tr w:rsidR="00061DDD" w:rsidRPr="00515BB4">
        <w:trPr>
          <w:trHeight w:val="480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061DDD" w:rsidRPr="0045545E" w:rsidRDefault="00061DDD" w:rsidP="000D6C57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5545E">
              <w:rPr>
                <w:rFonts w:ascii="宋体" w:hAnsi="宋体" w:cs="宋体" w:hint="eastAsia"/>
                <w:kern w:val="0"/>
              </w:rPr>
              <w:t>较去年同期下降</w:t>
            </w:r>
            <w:r w:rsidRPr="0045545E">
              <w:rPr>
                <w:rFonts w:ascii="宋体" w:hAnsi="宋体" w:cs="宋体"/>
                <w:kern w:val="0"/>
              </w:rPr>
              <w:t xml:space="preserve"> 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061DDD" w:rsidRPr="0045545E" w:rsidRDefault="00061DDD" w:rsidP="006C24CB">
            <w:pPr>
              <w:spacing w:line="360" w:lineRule="atLeast"/>
              <w:jc w:val="left"/>
              <w:rPr>
                <w:rFonts w:ascii="宋体" w:cs="宋体"/>
              </w:rPr>
            </w:pPr>
            <w:r w:rsidRPr="0045545E">
              <w:rPr>
                <w:rFonts w:ascii="宋体" w:hAnsi="宋体" w:cs="宋体"/>
                <w:color w:val="333333"/>
              </w:rPr>
              <w:t>23%</w:t>
            </w:r>
          </w:p>
        </w:tc>
      </w:tr>
      <w:tr w:rsidR="00061DDD" w:rsidRPr="00515BB4">
        <w:trPr>
          <w:trHeight w:val="480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:rsidR="00061DDD" w:rsidRPr="0045545E" w:rsidRDefault="00061DDD" w:rsidP="006C24CB">
            <w:pPr>
              <w:spacing w:line="360" w:lineRule="atLeast"/>
              <w:jc w:val="left"/>
              <w:rPr>
                <w:rFonts w:ascii="宋体" w:cs="宋体"/>
                <w:color w:val="333333"/>
              </w:rPr>
            </w:pPr>
            <w:r w:rsidRPr="0045545E">
              <w:rPr>
                <w:rFonts w:ascii="宋体" w:hAnsi="宋体" w:cs="宋体" w:hint="eastAsia"/>
                <w:color w:val="333333"/>
              </w:rPr>
              <w:t>半导体营收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:rsidR="00061DDD" w:rsidRPr="0045545E" w:rsidRDefault="00061DDD" w:rsidP="006C24CB">
            <w:pPr>
              <w:spacing w:line="360" w:lineRule="atLeast"/>
              <w:jc w:val="left"/>
              <w:rPr>
                <w:rFonts w:ascii="宋体" w:cs="宋体"/>
              </w:rPr>
            </w:pPr>
            <w:r w:rsidRPr="0045545E">
              <w:rPr>
                <w:rFonts w:ascii="宋体" w:hAnsi="宋体" w:cs="宋体"/>
                <w:color w:val="333333"/>
              </w:rPr>
              <w:t>9.48</w:t>
            </w:r>
            <w:r w:rsidRPr="0045545E">
              <w:rPr>
                <w:rFonts w:ascii="宋体" w:hAnsi="宋体" w:cs="宋体" w:hint="eastAsia"/>
                <w:color w:val="333333"/>
              </w:rPr>
              <w:t>万亿</w:t>
            </w:r>
          </w:p>
        </w:tc>
      </w:tr>
      <w:tr w:rsidR="00061DDD" w:rsidRPr="003C114F">
        <w:trPr>
          <w:trHeight w:val="480"/>
        </w:trPr>
        <w:tc>
          <w:tcPr>
            <w:tcW w:w="49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1DDD" w:rsidRPr="0045545E" w:rsidRDefault="00061DDD" w:rsidP="006C24CB">
            <w:pPr>
              <w:spacing w:line="360" w:lineRule="atLeast"/>
              <w:jc w:val="left"/>
              <w:rPr>
                <w:rFonts w:ascii="宋体" w:cs="宋体"/>
              </w:rPr>
            </w:pPr>
            <w:r w:rsidRPr="0045545E">
              <w:rPr>
                <w:rFonts w:ascii="宋体" w:hAnsi="宋体" w:cs="宋体" w:hint="eastAsia"/>
                <w:color w:val="333333"/>
              </w:rPr>
              <w:t>手机销售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1DDD" w:rsidRPr="0045545E" w:rsidRDefault="00061DDD" w:rsidP="006C24CB">
            <w:pPr>
              <w:spacing w:line="360" w:lineRule="atLeast"/>
              <w:jc w:val="left"/>
              <w:rPr>
                <w:rFonts w:ascii="宋体" w:cs="宋体"/>
              </w:rPr>
            </w:pPr>
            <w:r w:rsidRPr="0045545E">
              <w:rPr>
                <w:rFonts w:ascii="宋体" w:hAnsi="宋体" w:cs="宋体"/>
                <w:color w:val="333333"/>
              </w:rPr>
              <w:t>14.42</w:t>
            </w:r>
            <w:r w:rsidRPr="0045545E">
              <w:rPr>
                <w:rFonts w:ascii="宋体" w:hAnsi="宋体" w:cs="宋体" w:hint="eastAsia"/>
                <w:color w:val="333333"/>
              </w:rPr>
              <w:t>万</w:t>
            </w:r>
            <w:r>
              <w:rPr>
                <w:rFonts w:ascii="宋体" w:hAnsi="宋体" w:cs="宋体" w:hint="eastAsia"/>
                <w:color w:val="333333"/>
              </w:rPr>
              <w:t>亿</w:t>
            </w:r>
          </w:p>
        </w:tc>
      </w:tr>
    </w:tbl>
    <w:p w:rsidR="00061DDD" w:rsidRDefault="00061DDD"/>
    <w:sectPr w:rsidR="00061DDD" w:rsidSect="000A0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DDD" w:rsidRDefault="00061DDD" w:rsidP="00515BB4">
      <w:r>
        <w:separator/>
      </w:r>
    </w:p>
  </w:endnote>
  <w:endnote w:type="continuationSeparator" w:id="0">
    <w:p w:rsidR="00061DDD" w:rsidRDefault="00061DDD" w:rsidP="00515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DDD" w:rsidRDefault="00061DDD" w:rsidP="00515BB4">
      <w:r>
        <w:separator/>
      </w:r>
    </w:p>
  </w:footnote>
  <w:footnote w:type="continuationSeparator" w:id="0">
    <w:p w:rsidR="00061DDD" w:rsidRDefault="00061DDD" w:rsidP="00515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BB4"/>
    <w:rsid w:val="00061DDD"/>
    <w:rsid w:val="000A0F8F"/>
    <w:rsid w:val="000D6C57"/>
    <w:rsid w:val="00101EFD"/>
    <w:rsid w:val="00126E8D"/>
    <w:rsid w:val="002B488B"/>
    <w:rsid w:val="002B5505"/>
    <w:rsid w:val="0037223D"/>
    <w:rsid w:val="003C114F"/>
    <w:rsid w:val="00427CD4"/>
    <w:rsid w:val="0045545E"/>
    <w:rsid w:val="00477D3B"/>
    <w:rsid w:val="004A5A24"/>
    <w:rsid w:val="005124C9"/>
    <w:rsid w:val="00515BB4"/>
    <w:rsid w:val="005224B0"/>
    <w:rsid w:val="006C24CB"/>
    <w:rsid w:val="0070376E"/>
    <w:rsid w:val="007B5156"/>
    <w:rsid w:val="007D437D"/>
    <w:rsid w:val="00815235"/>
    <w:rsid w:val="00816859"/>
    <w:rsid w:val="00953B9C"/>
    <w:rsid w:val="00AE329F"/>
    <w:rsid w:val="00BD419E"/>
    <w:rsid w:val="00C06613"/>
    <w:rsid w:val="00CB61FD"/>
    <w:rsid w:val="00FF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B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15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5BB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15BB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5BB4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515BB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15B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Zoom(14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doZoom(14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doZoom(16)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doZoom(12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37</Words>
  <Characters>215</Characters>
  <Application>Microsoft Office Outlook</Application>
  <DocSecurity>0</DocSecurity>
  <Lines>0</Lines>
  <Paragraphs>0</Paragraphs>
  <ScaleCrop>false</ScaleCrop>
  <Company>ChinaFlashMarket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2011年三星电子Q3营收</dc:title>
  <dc:subject/>
  <dc:creator>BJ2</dc:creator>
  <cp:keywords/>
  <dc:description/>
  <cp:lastModifiedBy>FY</cp:lastModifiedBy>
  <cp:revision>2</cp:revision>
  <dcterms:created xsi:type="dcterms:W3CDTF">2012-04-06T03:39:00Z</dcterms:created>
  <dcterms:modified xsi:type="dcterms:W3CDTF">2012-04-06T03:39:00Z</dcterms:modified>
</cp:coreProperties>
</file>