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82" w:rsidRPr="00B43F82" w:rsidRDefault="00B43F82" w:rsidP="00B43F82">
      <w:pPr>
        <w:widowControl/>
        <w:rPr>
          <w:rFonts w:ascii="sөũ" w:eastAsia="宋体" w:hAnsi="sөũ" w:cs="宋体"/>
          <w:b/>
          <w:bCs/>
          <w:color w:val="000000" w:themeColor="text1"/>
          <w:spacing w:val="15"/>
          <w:kern w:val="0"/>
          <w:szCs w:val="21"/>
        </w:rPr>
      </w:pPr>
      <w:r w:rsidRPr="00B43F82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Cs w:val="21"/>
        </w:rPr>
        <w:t>力成</w:t>
      </w:r>
      <w:r w:rsidRPr="00B43F82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Cs w:val="21"/>
        </w:rPr>
        <w:t>2012</w:t>
      </w:r>
      <w:r w:rsidRPr="00B43F82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Cs w:val="21"/>
        </w:rPr>
        <w:t>年</w:t>
      </w:r>
      <w:r w:rsidRPr="00B43F82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Cs w:val="21"/>
        </w:rPr>
        <w:t>10</w:t>
      </w:r>
      <w:r w:rsidRPr="00B43F82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Cs w:val="21"/>
        </w:rPr>
        <w:t>月营收</w:t>
      </w:r>
      <w:r w:rsidRPr="00B43F82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Cs w:val="21"/>
        </w:rPr>
        <w:t>18.92</w:t>
      </w:r>
      <w:r w:rsidRPr="00B43F82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Cs w:val="21"/>
        </w:rPr>
        <w:t>亿、年减</w:t>
      </w:r>
      <w:r w:rsidRPr="00B43F82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Cs w:val="21"/>
        </w:rPr>
        <w:t>33.11%</w:t>
      </w:r>
      <w:r w:rsidRPr="00B43F82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Cs w:val="21"/>
        </w:rPr>
        <w:t>，合并营收</w:t>
      </w:r>
      <w:r w:rsidRPr="00B43F82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Cs w:val="21"/>
        </w:rPr>
        <w:t>33.89</w:t>
      </w:r>
      <w:r w:rsidRPr="00B43F82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Cs w:val="21"/>
        </w:rPr>
        <w:t>亿、年增</w:t>
      </w:r>
      <w:r w:rsidRPr="00B43F82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Cs w:val="21"/>
        </w:rPr>
        <w:t>4.19%</w:t>
      </w:r>
      <w:r w:rsidRPr="00B43F82">
        <w:rPr>
          <w:rFonts w:ascii="sөũ" w:eastAsia="宋体" w:hAnsi="sөũ" w:cs="宋体"/>
          <w:b/>
          <w:bCs/>
          <w:color w:val="000000" w:themeColor="text1"/>
          <w:spacing w:val="15"/>
          <w:kern w:val="0"/>
          <w:szCs w:val="21"/>
        </w:rPr>
        <w:t xml:space="preserve"> </w:t>
      </w:r>
    </w:p>
    <w:p w:rsidR="00B43F82" w:rsidRPr="00B43F82" w:rsidRDefault="00B43F82" w:rsidP="00B43F82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 w:themeColor="text1"/>
          <w:spacing w:val="15"/>
          <w:kern w:val="0"/>
          <w:szCs w:val="21"/>
        </w:rPr>
      </w:pPr>
      <w:r w:rsidRPr="00B43F82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力成</w:t>
      </w:r>
      <w:r w:rsidRPr="00B43F82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(6239)10</w:t>
      </w:r>
      <w:r w:rsidRPr="00B43F82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 xml:space="preserve">                            </w:t>
      </w:r>
      <w:r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新台币</w:t>
      </w:r>
      <w:r w:rsidRPr="00B43F82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(</w:t>
      </w:r>
      <w:r w:rsidRPr="00B43F82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单位千元</w:t>
      </w:r>
      <w:r w:rsidRPr="00B43F82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)</w:t>
      </w:r>
      <w:r w:rsidRPr="00B43F82">
        <w:rPr>
          <w:rFonts w:ascii="sөũ" w:eastAsia="宋体" w:hAnsi="sөũ" w:cs="宋体"/>
          <w:color w:val="000000" w:themeColor="text1"/>
          <w:spacing w:val="15"/>
          <w:kern w:val="0"/>
          <w:szCs w:val="21"/>
        </w:rPr>
        <w:t xml:space="preserve"> </w:t>
      </w:r>
    </w:p>
    <w:tbl>
      <w:tblPr>
        <w:tblW w:w="844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3"/>
        <w:gridCol w:w="2468"/>
        <w:gridCol w:w="2966"/>
      </w:tblGrid>
      <w:tr w:rsidR="00B43F82" w:rsidRPr="00B43F82" w:rsidTr="00B43F82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本年累计</w:t>
            </w:r>
          </w:p>
        </w:tc>
      </w:tr>
      <w:tr w:rsidR="00B43F82" w:rsidRPr="00B43F82" w:rsidTr="00B43F82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1,891,805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21,382,650</w:t>
            </w:r>
          </w:p>
        </w:tc>
      </w:tr>
      <w:tr w:rsidR="00B43F82" w:rsidRPr="00B43F82" w:rsidTr="00B43F82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2,828,033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31,437,933</w:t>
            </w:r>
          </w:p>
        </w:tc>
      </w:tr>
      <w:tr w:rsidR="00B43F82" w:rsidRPr="00B43F82" w:rsidTr="00B43F82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-936,228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-10,055,283</w:t>
            </w:r>
          </w:p>
        </w:tc>
      </w:tr>
      <w:tr w:rsidR="00B43F82" w:rsidRPr="00B43F82" w:rsidTr="00B43F82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-33.11%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-31.98%</w:t>
            </w:r>
          </w:p>
        </w:tc>
      </w:tr>
    </w:tbl>
    <w:p w:rsidR="00B43F82" w:rsidRPr="00B43F82" w:rsidRDefault="00B43F82" w:rsidP="00B43F82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 w:themeColor="text1"/>
          <w:spacing w:val="15"/>
          <w:kern w:val="0"/>
          <w:szCs w:val="21"/>
        </w:rPr>
      </w:pPr>
      <w:r w:rsidRPr="00B43F82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合并营收</w:t>
      </w:r>
    </w:p>
    <w:tbl>
      <w:tblPr>
        <w:tblW w:w="853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9"/>
        <w:gridCol w:w="2556"/>
        <w:gridCol w:w="2864"/>
      </w:tblGrid>
      <w:tr w:rsidR="00B43F82" w:rsidRPr="00B43F82" w:rsidTr="00B43F82">
        <w:trPr>
          <w:trHeight w:val="30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本年累计</w:t>
            </w:r>
          </w:p>
        </w:tc>
      </w:tr>
      <w:tr w:rsidR="00B43F82" w:rsidRPr="00B43F82" w:rsidTr="00B43F82">
        <w:trPr>
          <w:trHeight w:val="30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合并营收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3,388,640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34,695,746</w:t>
            </w:r>
          </w:p>
        </w:tc>
      </w:tr>
      <w:tr w:rsidR="00B43F82" w:rsidRPr="00B43F82" w:rsidTr="00B43F82">
        <w:trPr>
          <w:trHeight w:val="28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3,252,343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32,983,780</w:t>
            </w:r>
          </w:p>
        </w:tc>
      </w:tr>
      <w:tr w:rsidR="00B43F82" w:rsidRPr="00B43F82" w:rsidTr="00B43F82">
        <w:trPr>
          <w:trHeight w:val="30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136,297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1,711,966</w:t>
            </w:r>
          </w:p>
        </w:tc>
      </w:tr>
      <w:tr w:rsidR="00B43F82" w:rsidRPr="00B43F82" w:rsidTr="00B43F82">
        <w:trPr>
          <w:trHeight w:val="30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4.19%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F82" w:rsidRPr="00B43F82" w:rsidRDefault="00B43F82" w:rsidP="00B43F82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43F82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5.19%</w:t>
            </w:r>
          </w:p>
        </w:tc>
      </w:tr>
    </w:tbl>
    <w:p w:rsidR="007B5F02" w:rsidRPr="00B43F82" w:rsidRDefault="007B5F02">
      <w:pPr>
        <w:rPr>
          <w:color w:val="000000" w:themeColor="text1"/>
        </w:rPr>
      </w:pPr>
    </w:p>
    <w:sectPr w:rsidR="007B5F02" w:rsidRPr="00B43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F02" w:rsidRDefault="007B5F02" w:rsidP="00B43F82">
      <w:r>
        <w:separator/>
      </w:r>
    </w:p>
  </w:endnote>
  <w:endnote w:type="continuationSeparator" w:id="1">
    <w:p w:rsidR="007B5F02" w:rsidRDefault="007B5F02" w:rsidP="00B43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F02" w:rsidRDefault="007B5F02" w:rsidP="00B43F82">
      <w:r>
        <w:separator/>
      </w:r>
    </w:p>
  </w:footnote>
  <w:footnote w:type="continuationSeparator" w:id="1">
    <w:p w:rsidR="007B5F02" w:rsidRDefault="007B5F02" w:rsidP="00B43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F82"/>
    <w:rsid w:val="007B5F02"/>
    <w:rsid w:val="00B4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F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F8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43F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CFM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2012-11-09T07:00:00Z</dcterms:created>
  <dcterms:modified xsi:type="dcterms:W3CDTF">2012-11-09T07:02:00Z</dcterms:modified>
</cp:coreProperties>
</file>